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  <w:t>沃锐人力资源机构“新锐合伙人”计划正式启动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3803015" cy="2113915"/>
            <wp:effectExtent l="0" t="0" r="6985" b="635"/>
            <wp:docPr id="3" name="图片 3" descr="校招横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招横-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br w:type="textWrapping"/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  <w:t>Walre Associates 关于我们</w:t>
      </w:r>
    </w:p>
    <w:p>
      <w:pPr>
        <w:shd w:val="clear" w:color="auto" w:fill="FFFFFF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 xml:space="preserve">    沃锐猎头机构是中国最早的合伙人制猎头公司之一。作为一家大型的、综合性的猎头公司，始终贯彻最大程度维护客户利益的执业宗旨，为国内外客户及时提供专业的、全面的、务实的猎头及高管招聘解决方案。</w:t>
      </w:r>
    </w:p>
    <w:p>
      <w:pPr>
        <w:shd w:val="clear" w:color="auto" w:fill="FFFFFF"/>
        <w:rPr>
          <w:rFonts w:ascii="微软雅黑" w:hAnsi="微软雅黑" w:eastAsia="微软雅黑" w:cs="微软雅黑"/>
          <w:color w:val="000000" w:themeColor="text1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 xml:space="preserve">    沃锐猎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lang w:eastAsia="zh-CN"/>
        </w:rPr>
        <w:t>头机构成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立于2008年，总部位于上海，业务中心设于北京，拥有一支985或211院校本科及以上学历背景、在猎头以及人力资源招聘领域拥有3-5年的平均从业经验、严格遵守职业规范的稳定猎头团队，与海量的行业候选人、资深经理人建立了良好的联系，熟知中国民营企业的用人风格，这不仅巩固了沃锐同委托人的关系，也使沃锐对每一项招聘任务都能保持明晰、直接的管理。公司已在北京、上海、深圳、广州、杭州、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lang w:eastAsia="zh-CN"/>
        </w:rPr>
        <w:t>南京、武汉、长沙、成都、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徐州、苏州、青岛、石家庄等城市的核心地段设立了1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个办事处。拥有40000家企业动态名录和百万级精英人才数据库，致力于为48个细分行业的企业提供中高端人才招聘服务，尤其在为国内民营企业招聘方面有丰富经验。未来5年将布局88城，服务全国，期待你加入沃锐，一起筑梦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18"/>
          <w:szCs w:val="18"/>
        </w:rPr>
        <w:t>。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  <w:t>Walre Associates 猎头储备合伙人  岗位  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b/>
          <w:bCs/>
          <w:color w:val="FF66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6600"/>
          <w:kern w:val="0"/>
          <w:szCs w:val="21"/>
        </w:rPr>
        <w:t>“沃”们希望你是——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1. 全日制本科毕业生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2. 热爱猎头工作，对自己的未来有明确的规划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3. 具备较强的沟通表达能力，团队意识强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4. 能够在高压环境下挑战自我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5. 能吃苦耐劳、有明确的职业目标并且靠自己的付出去实现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b/>
          <w:bCs/>
          <w:color w:val="FF66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6600"/>
          <w:kern w:val="0"/>
          <w:szCs w:val="21"/>
        </w:rPr>
        <w:t>“沃”们需要你做——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1.目标客户职位信息分析，研究客户需求；                 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2.分析招聘需求并实施有效的招聘行动；                   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3.利用有效工具，有计划地进行寻访、筛选候选；            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4.准确传达客户企业招聘需求，位候选人做面试、评估，通过有效的匹配工作来确定合适的候选人；                       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5.进行人选的薪资协调及谈判工作；                           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6.根据客户要求做人选背景调查，并协调跟踪人选到岗。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b/>
          <w:bCs/>
          <w:color w:val="FF66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6600"/>
          <w:kern w:val="0"/>
          <w:szCs w:val="21"/>
        </w:rPr>
        <w:t>“沃”们让你得到——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1. 猎头行业的全部知识和流程；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2. 广阔而高质的人脉圈（例如你会认识各知名互联网公司大牛、知名服装设计师等）；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3. 职业发展无限可能——成熟的猎头是众多公司人力资源总监的热门人选 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4. 8分钟成面试达人，1年成为百万顾问；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5.梦想同行者—— 一群共同激情拼搏的伙伴；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6. 每年多次国内外旅游or城市办公室互动机会；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7.高大上的年会和节日活动；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8.快于同龄人的成长速度，你可以半年成为项目经理，一年成为城市总经理！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微软雅黑"/>
          <w:b/>
          <w:bCs/>
          <w:color w:val="FF66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6600"/>
          <w:kern w:val="0"/>
          <w:szCs w:val="21"/>
        </w:rPr>
        <w:t>“沃”们的薪酬福利——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1.月收入=无责任底薪3000-4000+业务提成7~20%+竞赛活动奖金。连续3个月完成绩效任务，底薪按层级提升；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正常干：4000-8000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努力干：8000-15000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使劲干：20000以上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拼命干：担任城市总经理，走上人生巅峰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2. 福利：全勤奖+年终奖+社保+公积金+带薪年假+员工旅游+员工活动+节日礼品；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3. 培训+晋升：完善的培训和晋升体系；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4. 可以全国城市办公室调动和发展，根据你自身的发展来决定你在哪里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5. 以合伙制体系的发展模式，轻松和谐的工作氛围，透明的晋升空间；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6. 丰富的达人活动、愉悦的国内外旅游，还有更多的惊喜和福利待遇等待着你哦。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9966"/>
          <w:kern w:val="0"/>
          <w:sz w:val="28"/>
          <w:szCs w:val="28"/>
          <w:shd w:val="clear" w:color="auto" w:fill="FFFFFF"/>
        </w:rPr>
        <w:t>沃锐全国站</w:t>
      </w:r>
    </w:p>
    <w:p>
      <w:pPr>
        <w:shd w:val="clear" w:color="auto" w:fill="FFFFFF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</w:rPr>
        <w:t>沃锐猎头在全国一、二线城市的核心城市设立了10余个办事处，欢迎来电或来访。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❤上海总部地址：徐汇区桂林路406号华鑫中心1号楼9楼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  <w:lang w:eastAsia="zh-CN"/>
        </w:rPr>
        <w:t>上海三办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办公室地址：闵行区七莘路1855号丽婴房大厦7楼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❤北京一办办公室地址：朝阳区广渠东路唐家村5号3-209室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❤北京二办办公室地址：朝阳区广渠路11号金泰大厦A座3楼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❤北京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办办公室地址：海淀区大柳树富海中心的2号楼3F303室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❤深圳一办办公室地址：南山区科华路讯美科技广场2栋14楼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❤深圳二办办公室地址：南山区高新南九道北理工创新大厦7楼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❤徐州办公室地址：云龙区和平大道56号万达广场写字楼B座6楼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❤杭州办公室地址：江干区民心路100号万银国际22楼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❤广州办公室地址：越秀区沿江中路313号康富来国际大厦17楼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❤苏州办公室地址：苏州工业园区苏惠路88号环球188A座22楼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❤青岛办公室地址：市南区香港中路8号乙中铁青岛中心2号楼14楼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❤石家庄办公室地址：长安区中山东路567号嘉和广场2号楼12楼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  <w:lang w:eastAsia="zh-CN"/>
        </w:rPr>
        <w:t>南京办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办公室地址：南京市区鼓楼区紫峰大厦（副楼）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  <w:lang w:eastAsia="zh-CN"/>
        </w:rPr>
        <w:t>武汉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办公室地址：武汉市武昌区汉街万达环球国际中心K6-4栋26F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  <w:lang w:eastAsia="zh-CN"/>
        </w:rPr>
        <w:t>成都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办公室地址：成都市高新区天府大道中段500号东方希望天祥广场B2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❤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  <w:lang w:eastAsia="zh-CN"/>
        </w:rPr>
        <w:t>长沙办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t>办公室地址：</w:t>
      </w: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  <w:lang w:eastAsia="zh-CN"/>
        </w:rPr>
        <w:t>待定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  <w:drawing>
          <wp:inline distT="0" distB="0" distL="114300" distR="114300">
            <wp:extent cx="5264150" cy="2075180"/>
            <wp:effectExtent l="0" t="0" r="12700" b="1270"/>
            <wp:docPr id="1" name="图片 1" descr="核心城市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核心城市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沃锐网址：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instrText xml:space="preserve"> HYPERLINK "http://www.walre.com" </w:instrTex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kern w:val="0"/>
          <w:szCs w:val="21"/>
        </w:rPr>
        <w:t>www.walre.com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fldChar w:fldCharType="end"/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简历可投递至：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instrText xml:space="preserve"> HYPERLINK "mailto:15757857427@163.com" </w:instrTex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kern w:val="0"/>
          <w:szCs w:val="21"/>
          <w:lang w:val="en-US" w:eastAsia="zh-CN"/>
        </w:rPr>
        <w:t>guhaili@walre.com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fldChar w:fldCharType="end"/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联系人：顾经理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联系电话：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15757857427</w:t>
      </w:r>
    </w:p>
    <w:p>
      <w:pPr>
        <w:widowControl/>
        <w:shd w:val="clear" w:color="auto" w:fill="FFFFFF"/>
        <w:jc w:val="right"/>
        <w:rPr>
          <w:rFonts w:ascii="微软雅黑" w:hAnsi="微软雅黑" w:eastAsia="微软雅黑" w:cs="微软雅黑"/>
          <w:color w:val="000000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454545"/>
          <w:kern w:val="0"/>
          <w:sz w:val="18"/>
          <w:szCs w:val="18"/>
          <w:shd w:val="clear" w:color="auto" w:fill="FFFFFF"/>
        </w:rPr>
      </w:pPr>
    </w:p>
    <w:p>
      <w:pPr>
        <w:ind w:left="630" w:leftChars="300"/>
        <w:jc w:val="right"/>
        <w:rPr>
          <w:rFonts w:ascii="微软雅黑" w:hAnsi="微软雅黑" w:eastAsia="微软雅黑" w:cs="微软雅黑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"http://www.walre.cn/templets/default/images/logo.jpg"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drawing>
          <wp:inline distT="0" distB="0" distL="114300" distR="114300">
            <wp:extent cx="2197735" cy="566420"/>
            <wp:effectExtent l="0" t="0" r="12065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4F84"/>
    <w:rsid w:val="0023707C"/>
    <w:rsid w:val="00590BA0"/>
    <w:rsid w:val="00734F84"/>
    <w:rsid w:val="05F7162A"/>
    <w:rsid w:val="07B20C41"/>
    <w:rsid w:val="08F464AE"/>
    <w:rsid w:val="11527B72"/>
    <w:rsid w:val="1A150298"/>
    <w:rsid w:val="1AE6695C"/>
    <w:rsid w:val="21385089"/>
    <w:rsid w:val="222A22DD"/>
    <w:rsid w:val="23495718"/>
    <w:rsid w:val="26E86D64"/>
    <w:rsid w:val="2EDF4DA9"/>
    <w:rsid w:val="332D0E73"/>
    <w:rsid w:val="34043A2B"/>
    <w:rsid w:val="37201612"/>
    <w:rsid w:val="38A665B0"/>
    <w:rsid w:val="40491D69"/>
    <w:rsid w:val="41C3026B"/>
    <w:rsid w:val="4E8971C8"/>
    <w:rsid w:val="4EE7292A"/>
    <w:rsid w:val="4FB637C5"/>
    <w:rsid w:val="543C0F59"/>
    <w:rsid w:val="5A8E7449"/>
    <w:rsid w:val="60FE3592"/>
    <w:rsid w:val="62B036BE"/>
    <w:rsid w:val="66E64B5C"/>
    <w:rsid w:val="70E8500A"/>
    <w:rsid w:val="730614D7"/>
    <w:rsid w:val="73DA7D40"/>
    <w:rsid w:val="75253B04"/>
    <w:rsid w:val="760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292</Words>
  <Characters>1670</Characters>
  <Lines>13</Lines>
  <Paragraphs>3</Paragraphs>
  <ScaleCrop>false</ScaleCrop>
  <LinksUpToDate>false</LinksUpToDate>
  <CharactersWithSpaces>1959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2017-05-02T07:31:39Z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